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7C500" w14:textId="30DDA646" w:rsidR="00471BD5" w:rsidRPr="00DB3221" w:rsidRDefault="000B0FEC" w:rsidP="004C7FDF">
      <w:pPr>
        <w:spacing w:after="0" w:line="240" w:lineRule="auto"/>
        <w:jc w:val="both"/>
        <w:outlineLvl w:val="0"/>
        <w:rPr>
          <w:rFonts w:ascii="Lato" w:eastAsia="Times New Roman" w:hAnsi="Lato" w:cs="Times New Roman"/>
          <w:b/>
          <w:bCs/>
          <w:color w:val="FF0000"/>
          <w:kern w:val="36"/>
          <w:sz w:val="48"/>
          <w:szCs w:val="48"/>
          <w:lang w:eastAsia="en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46718C" wp14:editId="59A3565D">
            <wp:simplePos x="0" y="0"/>
            <wp:positionH relativeFrom="margin">
              <wp:posOffset>5143499</wp:posOffset>
            </wp:positionH>
            <wp:positionV relativeFrom="paragraph">
              <wp:posOffset>38100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AE0" w:rsidRPr="00DB3221">
        <w:rPr>
          <w:rFonts w:ascii="Lato" w:eastAsia="Times New Roman" w:hAnsi="Lato" w:cs="Arial"/>
          <w:noProof/>
          <w:color w:val="FF0000"/>
          <w:lang w:eastAsia="en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9E39C0" wp14:editId="428865E0">
                <wp:simplePos x="0" y="0"/>
                <wp:positionH relativeFrom="column">
                  <wp:posOffset>5032132</wp:posOffset>
                </wp:positionH>
                <wp:positionV relativeFrom="paragraph">
                  <wp:posOffset>365</wp:posOffset>
                </wp:positionV>
                <wp:extent cx="836578" cy="75875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578" cy="7587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7FA0" w14:textId="58501B6F" w:rsidR="00C16A49" w:rsidRDefault="00C16A4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CF7A77" wp14:editId="5D233481">
                                  <wp:extent cx="644525" cy="644525"/>
                                  <wp:effectExtent l="0" t="0" r="3175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525" cy="64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E39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25pt;margin-top:.05pt;width:65.8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" filled="f" stroked="f">
                <v:textbox>
                  <w:txbxContent>
                    <w:p w14:paraId="399F7FA0" w14:textId="58501B6F" w:rsidR="00C16A49" w:rsidRDefault="00C16A49">
                      <w:r>
                        <w:rPr>
                          <w:noProof/>
                        </w:rPr>
                        <w:drawing>
                          <wp:inline distT="0" distB="0" distL="0" distR="0" wp14:anchorId="7ACF7A77" wp14:editId="5D233481">
                            <wp:extent cx="644525" cy="644525"/>
                            <wp:effectExtent l="0" t="0" r="3175" b="317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525" cy="64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Vol </w:t>
      </w:r>
      <w:r w:rsidR="008E3563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5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No </w:t>
      </w:r>
      <w:r w:rsidR="008E3563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4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(20</w:t>
      </w:r>
      <w:r w:rsidR="008E3563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16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)</w:t>
      </w:r>
    </w:p>
    <w:p w14:paraId="645D6046" w14:textId="5193D2C5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lang w:eastAsia="en-ID"/>
        </w:rPr>
        <w:t xml:space="preserve"> 2301-9247</w:t>
      </w:r>
    </w:p>
    <w:p w14:paraId="6D433E03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>ISSN Daring 2622-0954</w:t>
      </w:r>
    </w:p>
    <w:p w14:paraId="47AED819" w14:textId="198803F5" w:rsid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20C7AD0" w14:textId="03D048DF" w:rsidR="00DB3221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888352D" w14:textId="77777777" w:rsidR="00DB3221" w:rsidRPr="00471BD5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  <w:gridCol w:w="1000"/>
      </w:tblGrid>
      <w:tr w:rsidR="0096564F" w:rsidRPr="0096564F" w14:paraId="6C72EBC1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E6A32" w14:textId="724C020D" w:rsidR="00471BD5" w:rsidRDefault="008E3563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Identifikasi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Nilai </w:t>
            </w:r>
            <w:r w:rsidRPr="008E3563">
              <w:rPr>
                <w:rFonts w:ascii="Lato" w:eastAsia="Times New Roman" w:hAnsi="Lato" w:cs="Arial"/>
                <w:b/>
                <w:bCs/>
                <w:i/>
                <w:lang w:eastAsia="en-ID"/>
              </w:rPr>
              <w:t>Embodied Energy</w:t>
            </w:r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sebagai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Upaya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Mitigasi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Energi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dalam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>
              <w:rPr>
                <w:rFonts w:ascii="Lato" w:eastAsia="Times New Roman" w:hAnsi="Lato" w:cs="Arial"/>
                <w:b/>
                <w:bCs/>
                <w:lang w:eastAsia="en-ID"/>
              </w:rPr>
              <w:t>P</w:t>
            </w:r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erencanaan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Bangunan</w:t>
            </w:r>
            <w:proofErr w:type="spellEnd"/>
          </w:p>
          <w:p w14:paraId="719CC20A" w14:textId="0B9FD26E" w:rsidR="008E3563" w:rsidRDefault="008E3563" w:rsidP="008E3563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Yuni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 Sri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Wahyuni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Dewi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Larasati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 ZR</w:t>
            </w:r>
          </w:p>
          <w:p w14:paraId="371CE83E" w14:textId="398EE9D9" w:rsidR="00471BD5" w:rsidRPr="00471BD5" w:rsidRDefault="00471BD5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8E3563" w:rsidRPr="008E3563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https://doi.org/10.32315/jlbi.6.1.9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65189" w14:textId="15D4FB50" w:rsidR="00471BD5" w:rsidRPr="0017416F" w:rsidRDefault="008E3563" w:rsidP="001F0B66">
            <w:pPr>
              <w:spacing w:after="0" w:line="240" w:lineRule="auto"/>
              <w:jc w:val="right"/>
              <w:outlineLvl w:val="2"/>
              <w:rPr>
                <w:rFonts w:ascii="Lato" w:eastAsia="Times New Roman" w:hAnsi="Lato" w:cs="Times New Roman"/>
                <w:b/>
                <w:bCs/>
                <w:color w:val="FF0000"/>
                <w:sz w:val="27"/>
                <w:szCs w:val="27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170-176</w:t>
            </w:r>
          </w:p>
        </w:tc>
      </w:tr>
      <w:tr w:rsidR="0096564F" w:rsidRPr="0096564F" w14:paraId="428F413B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1FAC1" w14:textId="57D1D4A8" w:rsidR="00DB3221" w:rsidRDefault="008E3563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8E3563">
              <w:rPr>
                <w:rFonts w:ascii="Lato" w:eastAsia="Times New Roman" w:hAnsi="Lato" w:cs="Arial"/>
                <w:b/>
                <w:bCs/>
                <w:i/>
                <w:lang w:eastAsia="en-ID"/>
              </w:rPr>
              <w:t xml:space="preserve">Sustainable Waterfront Development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sebagai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Strategi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Penataan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Kembali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Kawasan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Bantaran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Sungai</w:t>
            </w:r>
          </w:p>
          <w:p w14:paraId="1C72BB5B" w14:textId="02DA07DF" w:rsidR="00DB3221" w:rsidRDefault="008E3563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8E3563">
              <w:rPr>
                <w:rFonts w:ascii="Lato" w:eastAsia="Times New Roman" w:hAnsi="Lato" w:cs="Arial"/>
                <w:lang w:eastAsia="en-ID"/>
              </w:rPr>
              <w:t xml:space="preserve">Christy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Vidiyanti</w:t>
            </w:r>
            <w:proofErr w:type="spellEnd"/>
          </w:p>
          <w:p w14:paraId="4361E365" w14:textId="008ECD6A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16A49" w:rsidRPr="00C16A49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https://doi.org/10.32315/jlbi.v5i4.221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D6C7E" w14:textId="14A70871" w:rsidR="00471BD5" w:rsidRPr="0017416F" w:rsidRDefault="008E3563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177-181</w:t>
            </w:r>
          </w:p>
          <w:p w14:paraId="2417DD3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72E5DD3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0724B" w14:textId="75775091" w:rsidR="00471BD5" w:rsidRPr="00DB3221" w:rsidRDefault="008E3563" w:rsidP="004C7FDF">
            <w:pPr>
              <w:spacing w:after="0" w:line="240" w:lineRule="auto"/>
              <w:jc w:val="both"/>
              <w:outlineLvl w:val="2"/>
              <w:rPr>
                <w:rFonts w:ascii="Lato" w:eastAsia="Times New Roman" w:hAnsi="Lato" w:cs="Times New Roman"/>
                <w:b/>
                <w:bCs/>
                <w:sz w:val="27"/>
                <w:szCs w:val="27"/>
                <w:lang w:eastAsia="en-ID"/>
              </w:rPr>
            </w:pP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Keberlanjutan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Binaan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Nusantara di Wilayah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Pesisir</w:t>
            </w:r>
            <w:proofErr w:type="spellEnd"/>
          </w:p>
          <w:p w14:paraId="5EE3DD1B" w14:textId="4E7BABAC" w:rsidR="0017416F" w:rsidRDefault="008E3563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8E3563">
              <w:rPr>
                <w:rFonts w:ascii="Lato" w:eastAsia="Times New Roman" w:hAnsi="Lato" w:cs="Arial"/>
                <w:lang w:eastAsia="en-ID"/>
              </w:rPr>
              <w:t xml:space="preserve">Agung M.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Nugroho</w:t>
            </w:r>
            <w:proofErr w:type="spellEnd"/>
          </w:p>
          <w:p w14:paraId="7E7D7E48" w14:textId="21E9971D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16A49" w:rsidRPr="00C16A49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https://doi.org/10.32315/jlbi.v5i4.222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29036" w14:textId="66FDA40A" w:rsidR="00471BD5" w:rsidRPr="0017416F" w:rsidRDefault="008E3563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182-186</w:t>
            </w:r>
          </w:p>
          <w:p w14:paraId="73432B6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681A895A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A3E6D" w14:textId="6F1E77DE" w:rsidR="0017416F" w:rsidRDefault="008E3563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Sistem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Pengolahan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Sampah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Permukiman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Industri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.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Studi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Kasus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: RW 02 dan RW 12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Kelurahan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Cigondewah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Kaler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,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Kecamatan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Cigondewah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, Kota Bandung</w:t>
            </w:r>
          </w:p>
          <w:p w14:paraId="1A71296C" w14:textId="1B6D3E10" w:rsidR="0017416F" w:rsidRDefault="008E3563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Dadang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Hartabela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Nurjirah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 Bakri2,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Dewi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 R.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Syahriya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Saraswati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Tedja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>, Saiful Anwar</w:t>
            </w:r>
          </w:p>
          <w:p w14:paraId="0DFE5BAE" w14:textId="71E7EBDF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16A49" w:rsidRPr="00C16A49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https://doi.org/10.32315/jlbi.v5i4.223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FED96" w14:textId="5CB6C3F5" w:rsidR="00471BD5" w:rsidRPr="0017416F" w:rsidRDefault="008E3563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187-192</w:t>
            </w:r>
          </w:p>
        </w:tc>
      </w:tr>
      <w:tr w:rsidR="0096564F" w:rsidRPr="0096564F" w14:paraId="56ED0EF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8B9EB" w14:textId="294D7271" w:rsidR="0017416F" w:rsidRDefault="008E3563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Terbuka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Hijau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sebagai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Katalis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Urban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dalam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Revitalisasi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Kawasan Kota Lama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Trunojoyo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Malang</w:t>
            </w:r>
          </w:p>
          <w:p w14:paraId="4021905F" w14:textId="1720A92B" w:rsidR="0017416F" w:rsidRDefault="008E3563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Medha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Baskara</w:t>
            </w:r>
            <w:proofErr w:type="spellEnd"/>
            <w:r w:rsidR="0017416F" w:rsidRPr="0017416F">
              <w:rPr>
                <w:rFonts w:ascii="Lato" w:eastAsia="Times New Roman" w:hAnsi="Lato" w:cs="Arial"/>
                <w:lang w:eastAsia="en-ID"/>
              </w:rPr>
              <w:t> </w:t>
            </w:r>
          </w:p>
          <w:p w14:paraId="5CEE5BFC" w14:textId="123AFCB9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16A49" w:rsidRPr="00C16A49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https://doi.org/10.32315/jlbi.v5i4.224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BB860" w14:textId="59146D26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 w:rsidRPr="0017416F">
              <w:rPr>
                <w:rFonts w:ascii="Lato" w:eastAsia="Times New Roman" w:hAnsi="Lato" w:cs="Arial"/>
                <w:color w:val="FF0000"/>
                <w:lang w:eastAsia="en-ID"/>
              </w:rPr>
              <w:t>1</w:t>
            </w:r>
            <w:r w:rsidR="008E3563">
              <w:rPr>
                <w:rFonts w:ascii="Lato" w:eastAsia="Times New Roman" w:hAnsi="Lato" w:cs="Arial"/>
                <w:color w:val="FF0000"/>
                <w:lang w:eastAsia="en-ID"/>
              </w:rPr>
              <w:t>93</w:t>
            </w:r>
            <w:r w:rsidRPr="0017416F">
              <w:rPr>
                <w:rFonts w:ascii="Lato" w:eastAsia="Times New Roman" w:hAnsi="Lato" w:cs="Arial"/>
                <w:color w:val="FF0000"/>
                <w:lang w:eastAsia="en-ID"/>
              </w:rPr>
              <w:t>-19</w:t>
            </w:r>
            <w:r w:rsidR="008E3563">
              <w:rPr>
                <w:rFonts w:ascii="Lato" w:eastAsia="Times New Roman" w:hAnsi="Lato" w:cs="Arial"/>
                <w:color w:val="FF0000"/>
                <w:lang w:eastAsia="en-ID"/>
              </w:rPr>
              <w:t>7</w:t>
            </w:r>
          </w:p>
        </w:tc>
      </w:tr>
      <w:tr w:rsidR="0096564F" w:rsidRPr="0096564F" w14:paraId="36B14680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58046" w14:textId="238F7799" w:rsidR="0017416F" w:rsidRPr="0017416F" w:rsidRDefault="008E3563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Perencanaan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7A28EB">
              <w:rPr>
                <w:rFonts w:ascii="Lato" w:eastAsia="Times New Roman" w:hAnsi="Lato" w:cs="Arial"/>
                <w:b/>
                <w:bCs/>
                <w:i/>
                <w:lang w:eastAsia="en-ID"/>
              </w:rPr>
              <w:t>Grenbelt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Lansekap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Bantaran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Sungai Wilayah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Perkotaan</w:t>
            </w:r>
            <w:proofErr w:type="spellEnd"/>
          </w:p>
          <w:p w14:paraId="7C83AB66" w14:textId="350A07DE" w:rsidR="0017416F" w:rsidRDefault="008E3563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8E3563">
              <w:rPr>
                <w:rFonts w:ascii="Lato" w:eastAsia="Times New Roman" w:hAnsi="Lato" w:cs="Arial"/>
                <w:lang w:eastAsia="en-ID"/>
              </w:rPr>
              <w:t xml:space="preserve">Cynthia E.V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Wuisang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, Dwight M.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Rondonuwu</w:t>
            </w:r>
            <w:proofErr w:type="spellEnd"/>
          </w:p>
          <w:p w14:paraId="69DE7B8F" w14:textId="6B424DB2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16A49" w:rsidRPr="00C16A49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https://doi.org/10.32315/jlbi.v5i4.225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711C4" w14:textId="35C931DC" w:rsidR="00471BD5" w:rsidRPr="0017416F" w:rsidRDefault="008E3563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198-203</w:t>
            </w:r>
          </w:p>
        </w:tc>
      </w:tr>
      <w:tr w:rsidR="008E3563" w:rsidRPr="0096564F" w14:paraId="3FD07637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67D10" w14:textId="31F571AA" w:rsidR="008E3563" w:rsidRDefault="008E3563" w:rsidP="008E3563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Peranan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r w:rsidRPr="008E3563">
              <w:rPr>
                <w:rFonts w:ascii="Lato" w:eastAsia="Times New Roman" w:hAnsi="Lato" w:cs="Arial"/>
                <w:b/>
                <w:bCs/>
                <w:i/>
                <w:lang w:eastAsia="en-ID"/>
              </w:rPr>
              <w:t>Green Transportation</w:t>
            </w:r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untuk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Mewujudkan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r w:rsidRPr="008E3563">
              <w:rPr>
                <w:rFonts w:ascii="Lato" w:eastAsia="Times New Roman" w:hAnsi="Lato" w:cs="Arial"/>
                <w:b/>
                <w:bCs/>
                <w:i/>
                <w:lang w:eastAsia="en-ID"/>
              </w:rPr>
              <w:t>Green Urban Area</w:t>
            </w:r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Kawasan Pusat Kota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Simpanglima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Semarang</w:t>
            </w:r>
          </w:p>
          <w:p w14:paraId="4928A9A0" w14:textId="35DA99D4" w:rsidR="008E3563" w:rsidRDefault="008E3563" w:rsidP="008E3563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8E3563">
              <w:rPr>
                <w:rFonts w:ascii="Lato" w:eastAsia="Times New Roman" w:hAnsi="Lato" w:cs="Arial"/>
                <w:lang w:eastAsia="en-ID"/>
              </w:rPr>
              <w:t xml:space="preserve">IM. Tri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Hesti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Mulyani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, B. Pat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Ristara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 Gandhi</w:t>
            </w:r>
          </w:p>
          <w:p w14:paraId="0891B3F9" w14:textId="6CB4FDEA" w:rsidR="008E3563" w:rsidRPr="008E3563" w:rsidRDefault="008E3563" w:rsidP="008E3563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16A49" w:rsidRPr="00C16A49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https://doi.org/10.32315/jlbi.v5i4.226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200AB" w14:textId="33819B43" w:rsidR="008E3563" w:rsidRDefault="008E3563" w:rsidP="008E3563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204-209</w:t>
            </w:r>
          </w:p>
        </w:tc>
      </w:tr>
      <w:tr w:rsidR="008E3563" w:rsidRPr="0096564F" w14:paraId="0423CD75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01180" w14:textId="75095331" w:rsidR="008E3563" w:rsidRDefault="008E3563" w:rsidP="008E3563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Pengembangan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RTH Kota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Berbasis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Infrastruktur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Hijau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dan tata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Studi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Kasus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: Kota Manado</w:t>
            </w:r>
          </w:p>
          <w:p w14:paraId="1CEC1FE9" w14:textId="521125FA" w:rsidR="008E3563" w:rsidRDefault="008E3563" w:rsidP="008E3563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Ingerid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 L.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Moniaga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Esli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 D.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Takumansang</w:t>
            </w:r>
            <w:proofErr w:type="spellEnd"/>
            <w:r w:rsidRPr="0017416F">
              <w:rPr>
                <w:rFonts w:ascii="Lato" w:eastAsia="Times New Roman" w:hAnsi="Lato" w:cs="Arial"/>
                <w:lang w:eastAsia="en-ID"/>
              </w:rPr>
              <w:t> </w:t>
            </w:r>
          </w:p>
          <w:p w14:paraId="2CA25ACE" w14:textId="0FC01932" w:rsidR="008E3563" w:rsidRPr="008E3563" w:rsidRDefault="008E3563" w:rsidP="008E3563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Pr="008E3563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https://doi.org/10.32315/jlbi.5.2.1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2632E" w14:textId="274D2E04" w:rsidR="008E3563" w:rsidRDefault="008E3563" w:rsidP="008E3563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210-214</w:t>
            </w:r>
          </w:p>
        </w:tc>
      </w:tr>
      <w:tr w:rsidR="008E3563" w:rsidRPr="0096564F" w14:paraId="4DBD1A77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9A44F" w14:textId="0D149503" w:rsidR="008E3563" w:rsidRPr="0017416F" w:rsidRDefault="008E3563" w:rsidP="008E3563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lastRenderedPageBreak/>
              <w:t>Investigasi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Ventilasi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Gaya-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Angin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Tradisional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r>
              <w:rPr>
                <w:rFonts w:ascii="Lato" w:eastAsia="Times New Roman" w:hAnsi="Lato" w:cs="Arial"/>
                <w:b/>
                <w:bCs/>
                <w:lang w:eastAsia="en-ID"/>
              </w:rPr>
              <w:t>I</w:t>
            </w:r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ndonesia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dengan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>Simulasi</w:t>
            </w:r>
            <w:proofErr w:type="spellEnd"/>
            <w:r w:rsidRPr="008E3563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CFD</w:t>
            </w:r>
          </w:p>
          <w:p w14:paraId="5D514031" w14:textId="44931F84" w:rsidR="008E3563" w:rsidRDefault="008E3563" w:rsidP="008E3563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Suhendri</w:t>
            </w:r>
            <w:proofErr w:type="spellEnd"/>
            <w:r w:rsidRPr="008E3563">
              <w:rPr>
                <w:rFonts w:ascii="Lato" w:eastAsia="Times New Roman" w:hAnsi="Lato" w:cs="Arial"/>
                <w:lang w:eastAsia="en-ID"/>
              </w:rPr>
              <w:t xml:space="preserve">, M. Donny </w:t>
            </w:r>
            <w:proofErr w:type="spellStart"/>
            <w:r w:rsidRPr="008E3563">
              <w:rPr>
                <w:rFonts w:ascii="Lato" w:eastAsia="Times New Roman" w:hAnsi="Lato" w:cs="Arial"/>
                <w:lang w:eastAsia="en-ID"/>
              </w:rPr>
              <w:t>Koerniawan</w:t>
            </w:r>
            <w:proofErr w:type="spellEnd"/>
          </w:p>
          <w:p w14:paraId="7F2BEA1A" w14:textId="79F5CE30" w:rsidR="008E3563" w:rsidRPr="008E3563" w:rsidRDefault="008E3563" w:rsidP="008E3563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B8103C" w:rsidRPr="00B8103C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https://doi.org/10.32315/jlbi.v5i4.228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0E925" w14:textId="22468485" w:rsidR="008E3563" w:rsidRDefault="008E3563" w:rsidP="008E3563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215-220</w:t>
            </w:r>
          </w:p>
        </w:tc>
      </w:tr>
    </w:tbl>
    <w:p w14:paraId="49EA5C1D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7258979E" w14:textId="503640E6" w:rsidR="00471BD5" w:rsidRPr="004836E6" w:rsidRDefault="00471BD5" w:rsidP="004836E6">
      <w:pPr>
        <w:spacing w:after="0" w:line="240" w:lineRule="auto"/>
        <w:jc w:val="both"/>
        <w:outlineLvl w:val="2"/>
        <w:rPr>
          <w:rFonts w:ascii="Lato" w:eastAsia="Times New Roman" w:hAnsi="Lato" w:cs="Times New Roman"/>
          <w:b/>
          <w:bCs/>
          <w:sz w:val="27"/>
          <w:szCs w:val="27"/>
          <w:lang w:eastAsia="en-ID"/>
        </w:rPr>
      </w:pPr>
      <w:r w:rsidRPr="00471BD5">
        <w:rPr>
          <w:rFonts w:ascii="Lato" w:eastAsia="Times New Roman" w:hAnsi="Lato" w:cs="Arial"/>
          <w:lang w:eastAsia="en-ID"/>
        </w:rPr>
        <w:t> </w:t>
      </w:r>
      <w:bookmarkStart w:id="0" w:name="_GoBack"/>
      <w:bookmarkEnd w:id="0"/>
    </w:p>
    <w:sectPr w:rsidR="00471BD5" w:rsidRPr="004836E6" w:rsidSect="00471BD5">
      <w:footerReference w:type="default" r:id="rId8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B5FBF" w14:textId="77777777" w:rsidR="003A333F" w:rsidRDefault="003A333F" w:rsidP="00A10AE0">
      <w:pPr>
        <w:spacing w:after="0" w:line="240" w:lineRule="auto"/>
      </w:pPr>
      <w:r>
        <w:separator/>
      </w:r>
    </w:p>
  </w:endnote>
  <w:endnote w:type="continuationSeparator" w:id="0">
    <w:p w14:paraId="20EAE12A" w14:textId="77777777" w:rsidR="003A333F" w:rsidRDefault="003A333F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Lato" w:hAnsi="Lato" w:cs="Times New Roman"/>
        <w:color w:val="000000" w:themeColor="text1"/>
        <w:sz w:val="16"/>
        <w:szCs w:val="16"/>
      </w:rPr>
      <w:id w:val="752008077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248A25C" w14:textId="1B4BAA84" w:rsidR="00C16A49" w:rsidRDefault="00C16A49" w:rsidP="00A60745">
        <w:pPr>
          <w:pStyle w:val="Footer"/>
          <w:pBdr>
            <w:top w:val="single" w:sz="4" w:space="1" w:color="D9D9D9" w:themeColor="background1" w:themeShade="D9"/>
          </w:pBdr>
          <w:tabs>
            <w:tab w:val="center" w:pos="4680"/>
            <w:tab w:val="right" w:pos="9360"/>
          </w:tabs>
          <w:jc w:val="right"/>
          <w:rPr>
            <w:rFonts w:ascii="Lato" w:hAnsi="Lato"/>
            <w:color w:val="000000" w:themeColor="text1"/>
            <w:spacing w:val="60"/>
            <w:sz w:val="16"/>
            <w:szCs w:val="16"/>
          </w:rPr>
        </w:pP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Jurnal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Lingkungan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Binaan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Indonesia 5 (4), </w:t>
        </w:r>
        <w:proofErr w:type="spellStart"/>
        <w:r>
          <w:rPr>
            <w:rFonts w:ascii="Lato" w:eastAsia="Lato" w:hAnsi="Lato" w:cs="Lato"/>
            <w:sz w:val="16"/>
            <w:szCs w:val="16"/>
          </w:rPr>
          <w:t>Desember</w:t>
        </w:r>
        <w:proofErr w:type="spellEnd"/>
        <w:r>
          <w:rPr>
            <w:rFonts w:ascii="Lato" w:eastAsia="Lato" w:hAnsi="Lato" w:cs="Lato"/>
            <w:sz w:val="16"/>
            <w:szCs w:val="16"/>
          </w:rPr>
          <w:t xml:space="preserve"> 2016</w:t>
        </w:r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r w:rsidRPr="00533FCA">
          <w:rPr>
            <w:rFonts w:ascii="Lato" w:hAnsi="Lato" w:cs="Times New Roman"/>
            <w:color w:val="000000" w:themeColor="text1"/>
            <w:sz w:val="16"/>
            <w:szCs w:val="16"/>
          </w:rPr>
          <w:t xml:space="preserve">| </w:t>
        </w:r>
        <w:r>
          <w:rPr>
            <w:rFonts w:ascii="Lato" w:hAnsi="Lato" w:cs="Times New Roman"/>
            <w:color w:val="000000" w:themeColor="text1"/>
            <w:sz w:val="16"/>
            <w:szCs w:val="16"/>
          </w:rPr>
          <w:t>ii</w:t>
        </w:r>
      </w:p>
    </w:sdtContent>
  </w:sdt>
  <w:p w14:paraId="1775DBD7" w14:textId="77777777" w:rsidR="00C16A49" w:rsidRDefault="00C16A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5F049" w14:textId="77777777" w:rsidR="003A333F" w:rsidRDefault="003A333F" w:rsidP="00A10AE0">
      <w:pPr>
        <w:spacing w:after="0" w:line="240" w:lineRule="auto"/>
      </w:pPr>
      <w:r>
        <w:separator/>
      </w:r>
    </w:p>
  </w:footnote>
  <w:footnote w:type="continuationSeparator" w:id="0">
    <w:p w14:paraId="31A0EB7D" w14:textId="77777777" w:rsidR="003A333F" w:rsidRDefault="003A333F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040AD5"/>
    <w:rsid w:val="000603A2"/>
    <w:rsid w:val="000B0FEC"/>
    <w:rsid w:val="001158D0"/>
    <w:rsid w:val="0017416F"/>
    <w:rsid w:val="001F0B66"/>
    <w:rsid w:val="00205C58"/>
    <w:rsid w:val="002A635E"/>
    <w:rsid w:val="00336D87"/>
    <w:rsid w:val="003A333F"/>
    <w:rsid w:val="00445D19"/>
    <w:rsid w:val="00471BD5"/>
    <w:rsid w:val="004836E6"/>
    <w:rsid w:val="004C7FDF"/>
    <w:rsid w:val="005306BD"/>
    <w:rsid w:val="00631FFD"/>
    <w:rsid w:val="00667E5C"/>
    <w:rsid w:val="006B0095"/>
    <w:rsid w:val="007503AB"/>
    <w:rsid w:val="0075686F"/>
    <w:rsid w:val="0077742B"/>
    <w:rsid w:val="00790200"/>
    <w:rsid w:val="007A28EB"/>
    <w:rsid w:val="008065C6"/>
    <w:rsid w:val="008E3563"/>
    <w:rsid w:val="0096564F"/>
    <w:rsid w:val="00A10AE0"/>
    <w:rsid w:val="00A355DD"/>
    <w:rsid w:val="00A60745"/>
    <w:rsid w:val="00A65BC0"/>
    <w:rsid w:val="00A83689"/>
    <w:rsid w:val="00B8103C"/>
    <w:rsid w:val="00C16A49"/>
    <w:rsid w:val="00CD44E7"/>
    <w:rsid w:val="00CE2CDA"/>
    <w:rsid w:val="00DB3221"/>
    <w:rsid w:val="00E61CE8"/>
    <w:rsid w:val="00F32CA3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  <w:style w:type="character" w:styleId="UnresolvedMention">
    <w:name w:val="Unresolved Mention"/>
    <w:basedOn w:val="DefaultParagraphFont"/>
    <w:uiPriority w:val="99"/>
    <w:semiHidden/>
    <w:unhideWhenUsed/>
    <w:rsid w:val="00DB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12</cp:revision>
  <cp:lastPrinted>2022-04-12T01:45:00Z</cp:lastPrinted>
  <dcterms:created xsi:type="dcterms:W3CDTF">2023-03-30T00:17:00Z</dcterms:created>
  <dcterms:modified xsi:type="dcterms:W3CDTF">2023-04-15T06:11:00Z</dcterms:modified>
</cp:coreProperties>
</file>