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D2A0" w14:textId="77777777" w:rsidR="000C42DC" w:rsidRDefault="00B011F8">
      <w:pPr>
        <w:spacing w:after="0" w:line="240" w:lineRule="auto"/>
        <w:jc w:val="both"/>
        <w:rPr>
          <w:rFonts w:ascii="Lato" w:eastAsia="Lato" w:hAnsi="Lato" w:cs="Lato"/>
          <w:b/>
          <w:color w:val="FF0000"/>
          <w:sz w:val="48"/>
          <w:szCs w:val="48"/>
        </w:rPr>
      </w:pPr>
      <w:r>
        <w:rPr>
          <w:rFonts w:ascii="Lato" w:eastAsia="Lato" w:hAnsi="Lato" w:cs="Lato"/>
          <w:b/>
          <w:color w:val="FF0000"/>
          <w:sz w:val="28"/>
          <w:szCs w:val="28"/>
        </w:rPr>
        <w:t>Vol 9 No 2 (2020)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3211C471" wp14:editId="6EA9E49C">
                <wp:simplePos x="0" y="0"/>
                <wp:positionH relativeFrom="column">
                  <wp:posOffset>5032132</wp:posOffset>
                </wp:positionH>
                <wp:positionV relativeFrom="paragraph">
                  <wp:posOffset>366</wp:posOffset>
                </wp:positionV>
                <wp:extent cx="836578" cy="758757"/>
                <wp:effectExtent l="0" t="0" r="0" b="0"/>
                <wp:wrapNone/>
                <wp:docPr id="21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578" cy="7587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2CB28" w14:textId="77777777" w:rsidR="00A10AE0" w:rsidRDefault="00B011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3336C6" wp14:editId="15C91517">
                                  <wp:extent cx="644525" cy="644525"/>
                                  <wp:effectExtent l="0" t="0" r="317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52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11C471" id="_x0000_t202" coordsize="21600,21600" o:spt="202" path="m,l,21600r21600,l21600,xe">
                <v:stroke joinstyle="miter"/>
                <v:path gradientshapeok="t" o:connecttype="rect"/>
              </v:shapetype>
              <v:shape id="Text Box 218" o:spid="_x0000_s1026" type="#_x0000_t202" style="position:absolute;left:0;text-align:left;margin-left:396.25pt;margin-top:.05pt;width:65.85pt;height:59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" filled="f" stroked="f">
                <v:textbox>
                  <w:txbxContent>
                    <w:p w14:paraId="4FD2CB28" w14:textId="77777777" w:rsidR="00A10AE0" w:rsidRDefault="00B011F8">
                      <w:r>
                        <w:rPr>
                          <w:noProof/>
                        </w:rPr>
                        <w:drawing>
                          <wp:inline distT="0" distB="0" distL="0" distR="0" wp14:anchorId="263336C6" wp14:editId="15C91517">
                            <wp:extent cx="644525" cy="644525"/>
                            <wp:effectExtent l="0" t="0" r="317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525" cy="64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6B43268" wp14:editId="49FE6B77">
            <wp:simplePos x="0" y="0"/>
            <wp:positionH relativeFrom="column">
              <wp:posOffset>5143499</wp:posOffset>
            </wp:positionH>
            <wp:positionV relativeFrom="paragraph">
              <wp:posOffset>38100</wp:posOffset>
            </wp:positionV>
            <wp:extent cx="638175" cy="638175"/>
            <wp:effectExtent l="0" t="0" r="0" b="0"/>
            <wp:wrapNone/>
            <wp:docPr id="21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173F9B" w14:textId="77777777" w:rsidR="000C42DC" w:rsidRDefault="00B011F8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color w:val="000000"/>
        </w:rPr>
        <w:t>ISSN Cetak 2301-9247</w:t>
      </w:r>
    </w:p>
    <w:p w14:paraId="10F00457" w14:textId="77777777" w:rsidR="000C42DC" w:rsidRDefault="00B011F8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color w:val="000000"/>
        </w:rPr>
        <w:t>ISSN Daring 2622-0954</w:t>
      </w:r>
    </w:p>
    <w:p w14:paraId="62E327B7" w14:textId="77777777" w:rsidR="000C42DC" w:rsidRDefault="000C42DC">
      <w:pPr>
        <w:spacing w:after="24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3F777478" w14:textId="77777777" w:rsidR="000C42DC" w:rsidRDefault="000C42DC">
      <w:pPr>
        <w:spacing w:after="24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64BBE307" w14:textId="77777777" w:rsidR="000C42DC" w:rsidRDefault="000C42DC">
      <w:pPr>
        <w:spacing w:after="240" w:line="240" w:lineRule="auto"/>
        <w:jc w:val="both"/>
        <w:rPr>
          <w:rFonts w:ascii="Lato" w:eastAsia="Lato" w:hAnsi="Lato" w:cs="Lato"/>
          <w:sz w:val="24"/>
          <w:szCs w:val="24"/>
        </w:rPr>
      </w:pPr>
    </w:p>
    <w:tbl>
      <w:tblPr>
        <w:tblStyle w:val="a"/>
        <w:tblW w:w="8921" w:type="dxa"/>
        <w:tblLayout w:type="fixed"/>
        <w:tblLook w:val="0400" w:firstRow="0" w:lastRow="0" w:firstColumn="0" w:lastColumn="0" w:noHBand="0" w:noVBand="1"/>
      </w:tblPr>
      <w:tblGrid>
        <w:gridCol w:w="8070"/>
        <w:gridCol w:w="851"/>
      </w:tblGrid>
      <w:tr w:rsidR="000C42DC" w14:paraId="53913FBD" w14:textId="77777777" w:rsidTr="00010A3F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16FAB" w14:textId="77777777" w:rsidR="000C42DC" w:rsidRDefault="00B011F8">
            <w:pPr>
              <w:spacing w:after="0" w:line="240" w:lineRule="auto"/>
              <w:jc w:val="both"/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</w:rPr>
              <w:t>Kajian Empiris Kerusakan Konstruksi Atap Akibat Gempa Bumi Kasus: Padang, Halmahera, Aceh, Lombok, Jogja, Palu, NTT</w:t>
            </w:r>
          </w:p>
          <w:p w14:paraId="2D25AAB8" w14:textId="77777777" w:rsidR="000C42DC" w:rsidRDefault="00B011F8">
            <w:pPr>
              <w:spacing w:after="0" w:line="240" w:lineRule="auto"/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Ch. Koesmartadi, Christian Moniaga, Gustav Anandhita</w:t>
            </w:r>
          </w:p>
          <w:p w14:paraId="19132625" w14:textId="2B96A0DF" w:rsidR="000C42DC" w:rsidRDefault="00B011F8">
            <w:pPr>
              <w:spacing w:after="0" w:line="240" w:lineRule="auto"/>
              <w:jc w:val="both"/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eastAsia="Lato" w:hAnsi="Lato" w:cs="Lato"/>
              </w:rPr>
              <w:t xml:space="preserve">DOI: </w:t>
            </w:r>
            <w:r w:rsidR="004D3500" w:rsidRPr="004D3500">
              <w:rPr>
                <w:rFonts w:ascii="Lato" w:eastAsia="Lato" w:hAnsi="Lato" w:cs="Lato"/>
                <w:color w:val="0000FF"/>
                <w:u w:val="single"/>
              </w:rPr>
              <w:t>https://doi.org/10.32315/jlbi.v9i2.99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B0FFE" w14:textId="77777777" w:rsidR="000C42DC" w:rsidRDefault="00B011F8">
            <w:pPr>
              <w:spacing w:after="0" w:line="240" w:lineRule="auto"/>
              <w:jc w:val="right"/>
              <w:rPr>
                <w:rFonts w:ascii="Lato" w:eastAsia="Lato" w:hAnsi="Lato" w:cs="Lato"/>
                <w:b/>
                <w:color w:val="FF0000"/>
                <w:sz w:val="27"/>
                <w:szCs w:val="27"/>
              </w:rPr>
            </w:pPr>
            <w:r>
              <w:rPr>
                <w:rFonts w:ascii="Lato" w:eastAsia="Lato" w:hAnsi="Lato" w:cs="Lato"/>
                <w:color w:val="FF0000"/>
              </w:rPr>
              <w:t>46-50</w:t>
            </w:r>
          </w:p>
        </w:tc>
      </w:tr>
      <w:tr w:rsidR="000C42DC" w14:paraId="7AB74AB6" w14:textId="77777777" w:rsidTr="00010A3F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7F9ED" w14:textId="77777777" w:rsidR="000C42DC" w:rsidRDefault="00B011F8">
            <w:pPr>
              <w:spacing w:after="0" w:line="240" w:lineRule="auto"/>
              <w:jc w:val="both"/>
              <w:rPr>
                <w:rFonts w:ascii="Lato" w:eastAsia="Lato" w:hAnsi="Lato" w:cs="Lato"/>
                <w:b/>
                <w:sz w:val="27"/>
                <w:szCs w:val="27"/>
              </w:rPr>
            </w:pPr>
            <w:r>
              <w:rPr>
                <w:rFonts w:ascii="Lato" w:eastAsia="Lato" w:hAnsi="Lato" w:cs="Lato"/>
                <w:b/>
              </w:rPr>
              <w:t>Menemukenali Karakter Konstruksi Hunian Masyarakat Rejang di Desa Gunung Alam, Kabupaten Lebong</w:t>
            </w:r>
          </w:p>
          <w:p w14:paraId="36DBEAEA" w14:textId="783F3214" w:rsidR="000C42DC" w:rsidRDefault="0061610C">
            <w:pPr>
              <w:spacing w:after="0" w:line="240" w:lineRule="auto"/>
              <w:jc w:val="both"/>
              <w:rPr>
                <w:rFonts w:ascii="Lato" w:eastAsia="Lato" w:hAnsi="Lato" w:cs="Lato"/>
              </w:rPr>
            </w:pPr>
            <w:r w:rsidRPr="0061610C">
              <w:rPr>
                <w:rFonts w:ascii="Lato" w:eastAsia="Lato" w:hAnsi="Lato" w:cs="Lato"/>
              </w:rPr>
              <w:t>Panji Anom Ramawangsa, Atik Prihatiningrum, Akhdan Haidi</w:t>
            </w:r>
          </w:p>
          <w:p w14:paraId="2DCFE97A" w14:textId="5BA38E4A" w:rsidR="000C42DC" w:rsidRDefault="00B011F8">
            <w:pPr>
              <w:spacing w:after="0" w:line="240" w:lineRule="auto"/>
              <w:jc w:val="both"/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eastAsia="Lato" w:hAnsi="Lato" w:cs="Lato"/>
              </w:rPr>
              <w:t xml:space="preserve">DOI: </w:t>
            </w:r>
            <w:r w:rsidR="004D3500" w:rsidRPr="004D3500">
              <w:rPr>
                <w:rFonts w:ascii="Lato" w:eastAsia="Lato" w:hAnsi="Lato" w:cs="Lato"/>
                <w:color w:val="0000FF"/>
                <w:u w:val="single"/>
              </w:rPr>
              <w:t>https://doi.org/10.32315/jlbi.v9i2.101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CB853" w14:textId="77777777" w:rsidR="000C42DC" w:rsidRDefault="00B011F8">
            <w:pPr>
              <w:spacing w:after="0" w:line="240" w:lineRule="auto"/>
              <w:jc w:val="right"/>
              <w:rPr>
                <w:rFonts w:ascii="Lato" w:eastAsia="Lato" w:hAnsi="Lato" w:cs="Lato"/>
                <w:color w:val="FF0000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FF0000"/>
              </w:rPr>
              <w:t>56-60</w:t>
            </w:r>
          </w:p>
          <w:p w14:paraId="60781B2C" w14:textId="77777777" w:rsidR="000C42DC" w:rsidRDefault="000C42DC">
            <w:pPr>
              <w:spacing w:after="0" w:line="240" w:lineRule="auto"/>
              <w:jc w:val="right"/>
              <w:rPr>
                <w:rFonts w:ascii="Lato" w:eastAsia="Lato" w:hAnsi="Lato" w:cs="Lato"/>
                <w:color w:val="FF0000"/>
                <w:sz w:val="24"/>
                <w:szCs w:val="24"/>
              </w:rPr>
            </w:pPr>
          </w:p>
        </w:tc>
      </w:tr>
      <w:tr w:rsidR="000C42DC" w14:paraId="0A5B0C7B" w14:textId="77777777" w:rsidTr="00010A3F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A1F40" w14:textId="77777777" w:rsidR="000C42DC" w:rsidRDefault="00B011F8">
            <w:pPr>
              <w:spacing w:after="0" w:line="240" w:lineRule="auto"/>
              <w:jc w:val="both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Typology Hunian Minimalis di Kehidupan Modern</w:t>
            </w:r>
          </w:p>
          <w:p w14:paraId="534DD342" w14:textId="77777777" w:rsidR="000C42DC" w:rsidRDefault="00B011F8">
            <w:pPr>
              <w:spacing w:after="0" w:line="240" w:lineRule="auto"/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Handajani Asriningpuri</w:t>
            </w:r>
          </w:p>
          <w:p w14:paraId="6BAE723A" w14:textId="3A753369" w:rsidR="000C42DC" w:rsidRDefault="00B011F8">
            <w:pPr>
              <w:spacing w:after="0" w:line="240" w:lineRule="auto"/>
              <w:jc w:val="both"/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eastAsia="Lato" w:hAnsi="Lato" w:cs="Lato"/>
              </w:rPr>
              <w:t xml:space="preserve">DOI: </w:t>
            </w:r>
            <w:r w:rsidR="004D3500" w:rsidRPr="004D3500">
              <w:rPr>
                <w:rFonts w:ascii="Lato" w:eastAsia="Lato" w:hAnsi="Lato" w:cs="Lato"/>
                <w:color w:val="0000FF"/>
                <w:u w:val="single"/>
              </w:rPr>
              <w:t>https://doi.org/10.32315/jlbi.v9i2.102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0073" w14:textId="77777777" w:rsidR="000C42DC" w:rsidRDefault="00B011F8">
            <w:pPr>
              <w:spacing w:after="0" w:line="240" w:lineRule="auto"/>
              <w:jc w:val="right"/>
              <w:rPr>
                <w:rFonts w:ascii="Lato" w:eastAsia="Lato" w:hAnsi="Lato" w:cs="Lato"/>
                <w:color w:val="FF0000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FF0000"/>
              </w:rPr>
              <w:t>61-67</w:t>
            </w:r>
          </w:p>
        </w:tc>
      </w:tr>
      <w:tr w:rsidR="000C42DC" w14:paraId="26371DB2" w14:textId="77777777" w:rsidTr="00010A3F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A6FD9" w14:textId="77777777" w:rsidR="000C42DC" w:rsidRDefault="00B011F8">
            <w:pPr>
              <w:spacing w:after="0" w:line="240" w:lineRule="auto"/>
              <w:jc w:val="both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Kajian Landmark pada Aspek Lingkungan dari Pariwisata Berkelanjutan di Pulau Samosir</w:t>
            </w:r>
          </w:p>
          <w:p w14:paraId="5FA1B544" w14:textId="77777777" w:rsidR="000C42DC" w:rsidRDefault="00B011F8">
            <w:pPr>
              <w:spacing w:after="0" w:line="240" w:lineRule="auto"/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Nurlisa Ginting, Michaela </w:t>
            </w:r>
          </w:p>
          <w:p w14:paraId="59B3DEF3" w14:textId="2AFA5142" w:rsidR="000C42DC" w:rsidRDefault="00B011F8">
            <w:pPr>
              <w:spacing w:after="0" w:line="240" w:lineRule="auto"/>
              <w:jc w:val="both"/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eastAsia="Lato" w:hAnsi="Lato" w:cs="Lato"/>
              </w:rPr>
              <w:t xml:space="preserve">DOI: </w:t>
            </w:r>
            <w:r w:rsidR="004D3500" w:rsidRPr="004D3500">
              <w:rPr>
                <w:rFonts w:ascii="Lato" w:eastAsia="Lato" w:hAnsi="Lato" w:cs="Lato"/>
                <w:color w:val="0000FF"/>
                <w:u w:val="single"/>
              </w:rPr>
              <w:t>https://doi.org/10.32315/jlbi.v9i2.10</w:t>
            </w:r>
            <w:r w:rsidR="004D3500">
              <w:rPr>
                <w:rFonts w:ascii="Lato" w:eastAsia="Lato" w:hAnsi="Lato" w:cs="Lato"/>
                <w:color w:val="0000FF"/>
                <w:u w:val="single"/>
              </w:rPr>
              <w:t>3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E3AC" w14:textId="77777777" w:rsidR="000C42DC" w:rsidRDefault="00B011F8">
            <w:pPr>
              <w:spacing w:after="0" w:line="240" w:lineRule="auto"/>
              <w:jc w:val="right"/>
              <w:rPr>
                <w:rFonts w:ascii="Lato" w:eastAsia="Lato" w:hAnsi="Lato" w:cs="Lato"/>
                <w:color w:val="FF0000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FF0000"/>
              </w:rPr>
              <w:t>68-73</w:t>
            </w:r>
          </w:p>
        </w:tc>
      </w:tr>
      <w:tr w:rsidR="000C42DC" w14:paraId="2ADBB7E5" w14:textId="77777777" w:rsidTr="00010A3F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AF1D5" w14:textId="77777777" w:rsidR="000C42DC" w:rsidRDefault="00B011F8">
            <w:pPr>
              <w:spacing w:after="0" w:line="240" w:lineRule="auto"/>
              <w:jc w:val="both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Konfigurasi Ruang Permukiman Pulau Lakkang Berbasis Mitigasi Bencana</w:t>
            </w:r>
          </w:p>
          <w:p w14:paraId="269C4CC0" w14:textId="77777777" w:rsidR="000C42DC" w:rsidRDefault="00B011F8">
            <w:pPr>
              <w:spacing w:after="0" w:line="240" w:lineRule="auto"/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Edward Syarif</w:t>
            </w:r>
          </w:p>
          <w:p w14:paraId="55392975" w14:textId="49D9D361" w:rsidR="000C42DC" w:rsidRDefault="00B011F8">
            <w:pPr>
              <w:spacing w:after="0" w:line="240" w:lineRule="auto"/>
              <w:jc w:val="both"/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eastAsia="Lato" w:hAnsi="Lato" w:cs="Lato"/>
              </w:rPr>
              <w:t xml:space="preserve">DOI: </w:t>
            </w:r>
            <w:r w:rsidR="004D3500" w:rsidRPr="004D3500">
              <w:rPr>
                <w:rFonts w:ascii="Lato" w:eastAsia="Lato" w:hAnsi="Lato" w:cs="Lato"/>
                <w:color w:val="0000FF"/>
                <w:u w:val="single"/>
              </w:rPr>
              <w:t>https://doi.org/10.32315/jlbi.v9i2.10</w:t>
            </w:r>
            <w:r w:rsidR="004D3500">
              <w:rPr>
                <w:rFonts w:ascii="Lato" w:eastAsia="Lato" w:hAnsi="Lato" w:cs="Lato"/>
                <w:color w:val="0000FF"/>
                <w:u w:val="single"/>
              </w:rPr>
              <w:t>4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840D4" w14:textId="77777777" w:rsidR="000C42DC" w:rsidRDefault="00B011F8">
            <w:pPr>
              <w:spacing w:after="0" w:line="240" w:lineRule="auto"/>
              <w:jc w:val="right"/>
              <w:rPr>
                <w:rFonts w:ascii="Lato" w:eastAsia="Lato" w:hAnsi="Lato" w:cs="Lato"/>
                <w:color w:val="FF0000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FF0000"/>
              </w:rPr>
              <w:t>74-80</w:t>
            </w:r>
          </w:p>
        </w:tc>
      </w:tr>
    </w:tbl>
    <w:p w14:paraId="4A2A8C7B" w14:textId="77777777" w:rsidR="000C42DC" w:rsidRDefault="000C42DC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5D5C1EAD" w14:textId="77777777" w:rsidR="000C42DC" w:rsidRDefault="00B011F8">
      <w:pPr>
        <w:spacing w:after="0" w:line="240" w:lineRule="auto"/>
        <w:jc w:val="both"/>
        <w:rPr>
          <w:rFonts w:ascii="Lato" w:eastAsia="Lato" w:hAnsi="Lato" w:cs="Lato"/>
          <w:b/>
          <w:sz w:val="27"/>
          <w:szCs w:val="27"/>
        </w:rPr>
      </w:pPr>
      <w:bookmarkStart w:id="0" w:name="_heading=h.gjdgxs" w:colFirst="0" w:colLast="0"/>
      <w:bookmarkEnd w:id="0"/>
      <w:r>
        <w:rPr>
          <w:rFonts w:ascii="Lato" w:eastAsia="Lato" w:hAnsi="Lato" w:cs="Lato"/>
        </w:rPr>
        <w:t> </w:t>
      </w:r>
    </w:p>
    <w:sectPr w:rsidR="000C42DC">
      <w:footerReference w:type="default" r:id="rId10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ACF8" w14:textId="77777777" w:rsidR="00C810C0" w:rsidRDefault="00C810C0">
      <w:pPr>
        <w:spacing w:after="0" w:line="240" w:lineRule="auto"/>
      </w:pPr>
      <w:r>
        <w:separator/>
      </w:r>
    </w:p>
  </w:endnote>
  <w:endnote w:type="continuationSeparator" w:id="0">
    <w:p w14:paraId="3F488214" w14:textId="77777777" w:rsidR="00C810C0" w:rsidRDefault="00C8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5ADD" w14:textId="77777777" w:rsidR="000C42DC" w:rsidRDefault="00B011F8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spacing w:after="0" w:line="240" w:lineRule="auto"/>
      <w:jc w:val="right"/>
      <w:rPr>
        <w:rFonts w:ascii="Lato" w:eastAsia="Lato" w:hAnsi="Lato" w:cs="Lato"/>
        <w:color w:val="000000"/>
        <w:sz w:val="16"/>
        <w:szCs w:val="16"/>
      </w:rPr>
    </w:pPr>
    <w:r>
      <w:rPr>
        <w:rFonts w:ascii="Lato" w:eastAsia="Lato" w:hAnsi="Lato" w:cs="Lato"/>
        <w:color w:val="000000"/>
        <w:sz w:val="16"/>
        <w:szCs w:val="16"/>
      </w:rPr>
      <w:t>Jurnal Lingkungan Binaan Indonesia 9 (2), Juni 2020 | ii</w:t>
    </w:r>
  </w:p>
  <w:p w14:paraId="7AFDBD01" w14:textId="77777777" w:rsidR="000C42DC" w:rsidRDefault="000C42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9A480" w14:textId="77777777" w:rsidR="00C810C0" w:rsidRDefault="00C810C0">
      <w:pPr>
        <w:spacing w:after="0" w:line="240" w:lineRule="auto"/>
      </w:pPr>
      <w:r>
        <w:separator/>
      </w:r>
    </w:p>
  </w:footnote>
  <w:footnote w:type="continuationSeparator" w:id="0">
    <w:p w14:paraId="2B39D2DD" w14:textId="77777777" w:rsidR="00C810C0" w:rsidRDefault="00C81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DC"/>
    <w:rsid w:val="00010A3F"/>
    <w:rsid w:val="000C42DC"/>
    <w:rsid w:val="002E4C30"/>
    <w:rsid w:val="004D3500"/>
    <w:rsid w:val="0061610C"/>
    <w:rsid w:val="00B011F8"/>
    <w:rsid w:val="00C8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7948"/>
  <w15:docId w15:val="{046A9A3D-A774-450A-BBA5-0402BADC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  <w:style w:type="character" w:styleId="UnresolvedMention">
    <w:name w:val="Unresolved Mention"/>
    <w:basedOn w:val="DefaultParagraphFont"/>
    <w:uiPriority w:val="99"/>
    <w:semiHidden/>
    <w:unhideWhenUsed/>
    <w:rsid w:val="00DB322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5tB6B796qeFTlUkN6ima8CrgDQ==">AMUW2mWTtCV4gUJoewyIso+HCz0npy+DDy022895LEJ3WL3/2MPKFTtaLGr2YCup78RBpPgqaFk/TaOAiwQFjxrfPEyT3107AH5/ZaEZJvxa7Hb0FeoUF3vWg8UEPzB0K9z7bYSz26sh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2</cp:revision>
  <dcterms:created xsi:type="dcterms:W3CDTF">2023-05-10T12:55:00Z</dcterms:created>
  <dcterms:modified xsi:type="dcterms:W3CDTF">2023-05-10T12:55:00Z</dcterms:modified>
</cp:coreProperties>
</file>